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B4" w:rsidRPr="00F56743" w:rsidRDefault="005F3FB4" w:rsidP="005F3FB4">
      <w:pPr>
        <w:spacing w:after="0"/>
        <w:jc w:val="center"/>
        <w:rPr>
          <w:rFonts w:ascii="Times New Roman" w:hAnsi="Times New Roman"/>
        </w:rPr>
      </w:pPr>
      <w:r>
        <w:rPr>
          <w:rFonts w:ascii="Times New Roman" w:hAnsi="Times New Roman"/>
          <w:b/>
          <w:bCs/>
          <w:noProof/>
          <w:spacing w:val="-11"/>
        </w:rPr>
        <w:drawing>
          <wp:anchor distT="0" distB="0" distL="114300" distR="114300" simplePos="0" relativeHeight="251660288" behindDoc="0" locked="0" layoutInCell="1" allowOverlap="1">
            <wp:simplePos x="0" y="0"/>
            <wp:positionH relativeFrom="column">
              <wp:posOffset>2577465</wp:posOffset>
            </wp:positionH>
            <wp:positionV relativeFrom="paragraph">
              <wp:posOffset>-5715</wp:posOffset>
            </wp:positionV>
            <wp:extent cx="581025" cy="685800"/>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4">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5F3FB4" w:rsidRPr="00F56743" w:rsidRDefault="005F3FB4" w:rsidP="005F3FB4">
      <w:pPr>
        <w:spacing w:after="0"/>
        <w:jc w:val="center"/>
        <w:rPr>
          <w:rFonts w:ascii="Times New Roman" w:hAnsi="Times New Roman"/>
        </w:rPr>
      </w:pPr>
    </w:p>
    <w:p w:rsidR="005F3FB4" w:rsidRDefault="005F3FB4" w:rsidP="005F3FB4">
      <w:pPr>
        <w:shd w:val="clear" w:color="auto" w:fill="FFFFFF"/>
        <w:spacing w:after="0" w:line="278" w:lineRule="exact"/>
        <w:ind w:right="-70" w:firstLine="709"/>
        <w:jc w:val="center"/>
        <w:rPr>
          <w:rFonts w:ascii="Times New Roman" w:hAnsi="Times New Roman"/>
          <w:b/>
          <w:bCs/>
          <w:color w:val="000000"/>
          <w:spacing w:val="-11"/>
        </w:rPr>
      </w:pPr>
    </w:p>
    <w:p w:rsidR="005F3FB4" w:rsidRDefault="005F3FB4" w:rsidP="005F3FB4">
      <w:pPr>
        <w:shd w:val="clear" w:color="auto" w:fill="FFFFFF"/>
        <w:spacing w:after="0" w:line="278" w:lineRule="exact"/>
        <w:ind w:right="-70" w:firstLine="709"/>
        <w:jc w:val="center"/>
        <w:rPr>
          <w:rFonts w:ascii="Times New Roman" w:hAnsi="Times New Roman"/>
          <w:b/>
          <w:bCs/>
          <w:color w:val="000000"/>
          <w:spacing w:val="-11"/>
        </w:rPr>
      </w:pPr>
    </w:p>
    <w:p w:rsidR="005F3FB4" w:rsidRPr="00F56743" w:rsidRDefault="005F3FB4" w:rsidP="005F3FB4">
      <w:pPr>
        <w:shd w:val="clear" w:color="auto" w:fill="FFFFFF"/>
        <w:spacing w:after="0" w:line="278" w:lineRule="exact"/>
        <w:ind w:right="-70" w:firstLine="709"/>
        <w:rPr>
          <w:rFonts w:ascii="Times New Roman" w:hAnsi="Times New Roman"/>
          <w:b/>
          <w:bCs/>
          <w:color w:val="000000"/>
          <w:spacing w:val="-11"/>
        </w:rPr>
      </w:pPr>
      <w:r>
        <w:rPr>
          <w:rFonts w:ascii="Times New Roman" w:hAnsi="Times New Roman"/>
          <w:b/>
          <w:bCs/>
          <w:color w:val="000000"/>
          <w:spacing w:val="-11"/>
        </w:rPr>
        <w:t xml:space="preserve">                                                             </w:t>
      </w:r>
      <w:r w:rsidRPr="00F56743">
        <w:rPr>
          <w:rFonts w:ascii="Times New Roman" w:hAnsi="Times New Roman"/>
          <w:b/>
          <w:bCs/>
          <w:color w:val="000000"/>
          <w:spacing w:val="-11"/>
        </w:rPr>
        <w:t>СОВЕТ ДЕПУТАТОВ</w:t>
      </w:r>
    </w:p>
    <w:p w:rsidR="005F3FB4" w:rsidRPr="00F56743" w:rsidRDefault="005F3FB4" w:rsidP="005F3FB4">
      <w:pPr>
        <w:shd w:val="clear" w:color="auto" w:fill="FFFFFF"/>
        <w:spacing w:after="0" w:line="278" w:lineRule="exact"/>
        <w:ind w:right="-70" w:firstLine="709"/>
        <w:rPr>
          <w:rFonts w:ascii="Times New Roman" w:hAnsi="Times New Roman"/>
          <w:b/>
        </w:rPr>
      </w:pPr>
      <w:r>
        <w:rPr>
          <w:rFonts w:ascii="Times New Roman" w:hAnsi="Times New Roman"/>
          <w:b/>
          <w:color w:val="000000"/>
          <w:spacing w:val="1"/>
        </w:rPr>
        <w:t xml:space="preserve">                   </w:t>
      </w:r>
      <w:r w:rsidRPr="00F56743">
        <w:rPr>
          <w:rFonts w:ascii="Times New Roman" w:hAnsi="Times New Roman"/>
          <w:b/>
          <w:color w:val="000000"/>
          <w:spacing w:val="1"/>
        </w:rPr>
        <w:t>СИНЯВИНСКОГО ГОРОДСКОГО ПОСЕЛЕНИЯ</w:t>
      </w:r>
    </w:p>
    <w:p w:rsidR="005F3FB4" w:rsidRPr="00B41FF2" w:rsidRDefault="005F3FB4" w:rsidP="00B41FF2">
      <w:pPr>
        <w:shd w:val="clear" w:color="auto" w:fill="FFFFFF"/>
        <w:spacing w:after="0"/>
        <w:ind w:right="-70"/>
        <w:jc w:val="center"/>
        <w:rPr>
          <w:rFonts w:ascii="Times New Roman" w:hAnsi="Times New Roman"/>
          <w:b/>
          <w:color w:val="000000"/>
          <w:spacing w:val="-1"/>
        </w:rPr>
      </w:pPr>
      <w:r w:rsidRPr="00F56743">
        <w:rPr>
          <w:rFonts w:ascii="Times New Roman" w:hAnsi="Times New Roman"/>
          <w:b/>
          <w:color w:val="000000"/>
          <w:spacing w:val="-1"/>
        </w:rPr>
        <w:t>КИРОВСКОГО МУНИЦИПАЛЬНОГО РАЙОНА ЛЕНИНГРАДСКОЙ ОБЛАСТИ</w:t>
      </w:r>
    </w:p>
    <w:p w:rsidR="005F3FB4" w:rsidRPr="00F56743" w:rsidRDefault="005F3FB4" w:rsidP="005F3FB4">
      <w:pPr>
        <w:shd w:val="clear" w:color="auto" w:fill="FFFFFF"/>
        <w:spacing w:after="0"/>
        <w:ind w:right="-70" w:firstLine="851"/>
        <w:jc w:val="center"/>
        <w:rPr>
          <w:rFonts w:ascii="Times New Roman" w:hAnsi="Times New Roman"/>
          <w:b/>
        </w:rPr>
      </w:pPr>
    </w:p>
    <w:p w:rsidR="005F3FB4" w:rsidRPr="00B41FF2" w:rsidRDefault="005F3FB4" w:rsidP="00B41FF2">
      <w:pPr>
        <w:shd w:val="clear" w:color="auto" w:fill="FFFFFF"/>
        <w:spacing w:after="0"/>
        <w:ind w:right="24"/>
        <w:jc w:val="center"/>
        <w:rPr>
          <w:rFonts w:ascii="Times New Roman" w:hAnsi="Times New Roman"/>
          <w:b/>
          <w:bCs/>
          <w:color w:val="000000"/>
          <w:spacing w:val="-3"/>
          <w:w w:val="138"/>
          <w:sz w:val="24"/>
          <w:szCs w:val="24"/>
        </w:rPr>
      </w:pPr>
      <w:r w:rsidRPr="003A56C3">
        <w:rPr>
          <w:rFonts w:ascii="Times New Roman" w:hAnsi="Times New Roman"/>
          <w:b/>
          <w:bCs/>
          <w:color w:val="000000"/>
          <w:spacing w:val="-3"/>
          <w:w w:val="138"/>
          <w:sz w:val="24"/>
          <w:szCs w:val="24"/>
        </w:rPr>
        <w:t>РЕШЕНИЕ</w:t>
      </w:r>
    </w:p>
    <w:p w:rsidR="005F3FB4" w:rsidRPr="003A56C3" w:rsidRDefault="005F3FB4" w:rsidP="005F3FB4">
      <w:pPr>
        <w:shd w:val="clear" w:color="auto" w:fill="FFFFFF"/>
        <w:spacing w:after="0"/>
        <w:ind w:right="24"/>
        <w:jc w:val="center"/>
        <w:rPr>
          <w:rFonts w:ascii="Times New Roman" w:hAnsi="Times New Roman"/>
          <w:b/>
          <w:bCs/>
          <w:color w:val="000000"/>
          <w:spacing w:val="4"/>
          <w:sz w:val="24"/>
          <w:szCs w:val="24"/>
        </w:rPr>
      </w:pPr>
      <w:r w:rsidRPr="003A56C3">
        <w:rPr>
          <w:rFonts w:ascii="Times New Roman" w:hAnsi="Times New Roman"/>
          <w:b/>
          <w:color w:val="000000"/>
          <w:spacing w:val="4"/>
          <w:sz w:val="24"/>
          <w:szCs w:val="24"/>
        </w:rPr>
        <w:t>от  «</w:t>
      </w:r>
      <w:r>
        <w:rPr>
          <w:rFonts w:ascii="Times New Roman" w:hAnsi="Times New Roman"/>
          <w:b/>
          <w:color w:val="000000"/>
          <w:spacing w:val="4"/>
          <w:sz w:val="24"/>
          <w:szCs w:val="24"/>
        </w:rPr>
        <w:t>___</w:t>
      </w:r>
      <w:r w:rsidRPr="003A56C3">
        <w:rPr>
          <w:rFonts w:ascii="Times New Roman" w:hAnsi="Times New Roman"/>
          <w:b/>
          <w:color w:val="000000"/>
          <w:spacing w:val="4"/>
          <w:sz w:val="24"/>
          <w:szCs w:val="24"/>
        </w:rPr>
        <w:t xml:space="preserve">» </w:t>
      </w:r>
      <w:r>
        <w:rPr>
          <w:rFonts w:ascii="Times New Roman" w:hAnsi="Times New Roman"/>
          <w:b/>
          <w:color w:val="000000"/>
          <w:spacing w:val="4"/>
          <w:sz w:val="24"/>
          <w:szCs w:val="24"/>
        </w:rPr>
        <w:t>_________</w:t>
      </w:r>
      <w:r w:rsidRPr="003A56C3">
        <w:rPr>
          <w:rFonts w:ascii="Times New Roman" w:hAnsi="Times New Roman"/>
          <w:b/>
          <w:color w:val="000000"/>
          <w:spacing w:val="4"/>
          <w:sz w:val="24"/>
          <w:szCs w:val="24"/>
        </w:rPr>
        <w:t xml:space="preserve"> </w:t>
      </w:r>
      <w:r w:rsidRPr="003A56C3">
        <w:rPr>
          <w:rFonts w:ascii="Times New Roman" w:hAnsi="Times New Roman"/>
          <w:b/>
          <w:bCs/>
          <w:color w:val="000000"/>
          <w:spacing w:val="4"/>
          <w:sz w:val="24"/>
          <w:szCs w:val="24"/>
        </w:rPr>
        <w:t>20</w:t>
      </w:r>
      <w:r>
        <w:rPr>
          <w:rFonts w:ascii="Times New Roman" w:hAnsi="Times New Roman"/>
          <w:b/>
          <w:bCs/>
          <w:color w:val="000000"/>
          <w:spacing w:val="4"/>
          <w:sz w:val="24"/>
          <w:szCs w:val="24"/>
        </w:rPr>
        <w:t>21</w:t>
      </w:r>
      <w:r w:rsidRPr="003A56C3">
        <w:rPr>
          <w:rFonts w:ascii="Times New Roman" w:hAnsi="Times New Roman"/>
          <w:b/>
          <w:bCs/>
          <w:color w:val="000000"/>
          <w:spacing w:val="4"/>
          <w:sz w:val="24"/>
          <w:szCs w:val="24"/>
        </w:rPr>
        <w:t xml:space="preserve"> года №   </w:t>
      </w:r>
      <w:r>
        <w:rPr>
          <w:rFonts w:ascii="Times New Roman" w:hAnsi="Times New Roman"/>
          <w:b/>
          <w:bCs/>
          <w:color w:val="000000"/>
          <w:spacing w:val="4"/>
          <w:sz w:val="24"/>
          <w:szCs w:val="24"/>
        </w:rPr>
        <w:t>__</w:t>
      </w:r>
      <w:r w:rsidRPr="003A56C3">
        <w:rPr>
          <w:rFonts w:ascii="Times New Roman" w:hAnsi="Times New Roman"/>
          <w:b/>
          <w:bCs/>
          <w:color w:val="000000"/>
          <w:spacing w:val="4"/>
          <w:sz w:val="24"/>
          <w:szCs w:val="24"/>
        </w:rPr>
        <w:t xml:space="preserve"> </w:t>
      </w:r>
    </w:p>
    <w:p w:rsidR="005F3FB4" w:rsidRPr="003A56C3" w:rsidRDefault="005F3FB4" w:rsidP="005F3FB4">
      <w:pPr>
        <w:shd w:val="clear" w:color="auto" w:fill="FFFFFF"/>
        <w:spacing w:after="0"/>
        <w:ind w:right="24"/>
        <w:jc w:val="center"/>
        <w:rPr>
          <w:rFonts w:ascii="Times New Roman" w:hAnsi="Times New Roman"/>
          <w:b/>
          <w:bCs/>
          <w:color w:val="000000"/>
          <w:spacing w:val="4"/>
          <w:sz w:val="24"/>
          <w:szCs w:val="24"/>
        </w:rPr>
      </w:pPr>
    </w:p>
    <w:p w:rsidR="005F3FB4" w:rsidRPr="003A56C3" w:rsidRDefault="005F3FB4" w:rsidP="00B41FF2">
      <w:pPr>
        <w:spacing w:after="0" w:line="240" w:lineRule="auto"/>
        <w:jc w:val="center"/>
        <w:rPr>
          <w:rFonts w:ascii="Times New Roman" w:hAnsi="Times New Roman"/>
          <w:b/>
          <w:sz w:val="24"/>
          <w:szCs w:val="24"/>
        </w:rPr>
      </w:pPr>
      <w:r w:rsidRPr="003A56C3">
        <w:rPr>
          <w:rFonts w:ascii="Times New Roman" w:hAnsi="Times New Roman"/>
          <w:b/>
          <w:sz w:val="24"/>
          <w:szCs w:val="24"/>
        </w:rPr>
        <w:t xml:space="preserve">О </w:t>
      </w:r>
      <w:r>
        <w:rPr>
          <w:rFonts w:ascii="Times New Roman" w:hAnsi="Times New Roman"/>
          <w:b/>
          <w:sz w:val="24"/>
          <w:szCs w:val="24"/>
        </w:rPr>
        <w:t xml:space="preserve">внесении </w:t>
      </w:r>
      <w:r w:rsidR="00D25F94">
        <w:rPr>
          <w:rFonts w:ascii="Times New Roman" w:hAnsi="Times New Roman"/>
          <w:b/>
          <w:sz w:val="24"/>
          <w:szCs w:val="24"/>
        </w:rPr>
        <w:t>изменен</w:t>
      </w:r>
      <w:r>
        <w:rPr>
          <w:rFonts w:ascii="Times New Roman" w:hAnsi="Times New Roman"/>
          <w:b/>
          <w:sz w:val="24"/>
          <w:szCs w:val="24"/>
        </w:rPr>
        <w:t>ий</w:t>
      </w:r>
      <w:r w:rsidR="00B41FF2">
        <w:rPr>
          <w:rFonts w:ascii="Times New Roman" w:hAnsi="Times New Roman"/>
          <w:b/>
          <w:sz w:val="24"/>
          <w:szCs w:val="24"/>
        </w:rPr>
        <w:t xml:space="preserve"> в решение совета депутатов </w:t>
      </w:r>
      <w:proofErr w:type="spellStart"/>
      <w:r w:rsidR="00B41FF2">
        <w:rPr>
          <w:rFonts w:ascii="Times New Roman" w:hAnsi="Times New Roman"/>
          <w:b/>
          <w:sz w:val="24"/>
          <w:szCs w:val="24"/>
        </w:rPr>
        <w:t>Синявинского</w:t>
      </w:r>
      <w:proofErr w:type="spellEnd"/>
      <w:r w:rsidR="00B41FF2">
        <w:rPr>
          <w:rFonts w:ascii="Times New Roman" w:hAnsi="Times New Roman"/>
          <w:b/>
          <w:sz w:val="24"/>
          <w:szCs w:val="24"/>
        </w:rPr>
        <w:t xml:space="preserve"> городского поселения Кировского муниципального района Ленинградской области от 23.12.2019 № 22 «Об утверждении Положения о конкурсе на замещение должности главы администрации </w:t>
      </w:r>
      <w:proofErr w:type="spellStart"/>
      <w:r w:rsidR="00B41FF2">
        <w:rPr>
          <w:rFonts w:ascii="Times New Roman" w:hAnsi="Times New Roman"/>
          <w:b/>
          <w:sz w:val="24"/>
          <w:szCs w:val="24"/>
        </w:rPr>
        <w:t>Синявинского</w:t>
      </w:r>
      <w:proofErr w:type="spellEnd"/>
      <w:r w:rsidR="00B41FF2">
        <w:rPr>
          <w:rFonts w:ascii="Times New Roman" w:hAnsi="Times New Roman"/>
          <w:b/>
          <w:sz w:val="24"/>
          <w:szCs w:val="24"/>
        </w:rPr>
        <w:t xml:space="preserve"> городского поселения Кировского муниципального района Ленинградской области</w:t>
      </w:r>
      <w:r>
        <w:rPr>
          <w:rFonts w:ascii="Times New Roman" w:hAnsi="Times New Roman"/>
          <w:b/>
          <w:sz w:val="24"/>
          <w:szCs w:val="24"/>
        </w:rPr>
        <w:t xml:space="preserve"> </w:t>
      </w:r>
    </w:p>
    <w:p w:rsidR="005F3FB4" w:rsidRDefault="005F3FB4" w:rsidP="00B41FF2">
      <w:pPr>
        <w:shd w:val="clear" w:color="auto" w:fill="FFFFFF"/>
        <w:spacing w:after="0" w:line="240" w:lineRule="auto"/>
        <w:ind w:left="1810" w:right="1440" w:hanging="778"/>
        <w:rPr>
          <w:rFonts w:ascii="Times New Roman" w:hAnsi="Times New Roman"/>
          <w:b/>
          <w:bCs/>
          <w:color w:val="000000"/>
          <w:spacing w:val="-11"/>
          <w:sz w:val="28"/>
          <w:szCs w:val="28"/>
        </w:rPr>
      </w:pPr>
    </w:p>
    <w:p w:rsidR="005F3FB4" w:rsidRDefault="005F3FB4" w:rsidP="00B41FF2">
      <w:pPr>
        <w:spacing w:after="0" w:line="240" w:lineRule="auto"/>
        <w:ind w:firstLine="708"/>
        <w:jc w:val="both"/>
        <w:rPr>
          <w:rFonts w:ascii="Times New Roman" w:hAnsi="Times New Roman"/>
          <w:sz w:val="28"/>
          <w:szCs w:val="28"/>
        </w:rPr>
      </w:pPr>
      <w:r w:rsidRPr="00660F23">
        <w:rPr>
          <w:rFonts w:ascii="Times New Roman" w:hAnsi="Times New Roman"/>
          <w:sz w:val="28"/>
          <w:szCs w:val="28"/>
        </w:rPr>
        <w:t>Руководствуясь Федеральным законом</w:t>
      </w:r>
      <w:r>
        <w:rPr>
          <w:rFonts w:ascii="Times New Roman" w:hAnsi="Times New Roman"/>
          <w:sz w:val="28"/>
          <w:szCs w:val="28"/>
        </w:rPr>
        <w:t xml:space="preserve"> от</w:t>
      </w:r>
      <w:r w:rsidR="00B41FF2">
        <w:rPr>
          <w:rFonts w:ascii="Times New Roman" w:hAnsi="Times New Roman"/>
          <w:sz w:val="28"/>
          <w:szCs w:val="28"/>
        </w:rPr>
        <w:t xml:space="preserve"> 06.10.2003 № 131-ФЗ «Об общих принципах организации местного самоуправления в Российской Федерации»,</w:t>
      </w:r>
      <w:r w:rsidR="00566EB8">
        <w:rPr>
          <w:rFonts w:ascii="Times New Roman" w:hAnsi="Times New Roman"/>
          <w:sz w:val="28"/>
          <w:szCs w:val="28"/>
        </w:rPr>
        <w:t xml:space="preserve"> Областным законом Ленинградской области от 11.02.2015          № 1-оз</w:t>
      </w:r>
      <w:r w:rsidR="00566EB8" w:rsidRPr="00566EB8">
        <w:rPr>
          <w:rFonts w:ascii="Times New Roman" w:hAnsi="Times New Roman"/>
          <w:sz w:val="28"/>
          <w:szCs w:val="28"/>
        </w:rPr>
        <w:t xml:space="preserve"> (ред. от 13.05.2021)</w:t>
      </w:r>
      <w:r w:rsidR="00566EB8">
        <w:rPr>
          <w:rFonts w:ascii="Times New Roman" w:hAnsi="Times New Roman"/>
          <w:sz w:val="28"/>
          <w:szCs w:val="28"/>
        </w:rPr>
        <w:t xml:space="preserve"> «Об особенностях формирования органов местного самоуправления муниципальных обра</w:t>
      </w:r>
      <w:r w:rsidR="00581820">
        <w:rPr>
          <w:rFonts w:ascii="Times New Roman" w:hAnsi="Times New Roman"/>
          <w:sz w:val="28"/>
          <w:szCs w:val="28"/>
        </w:rPr>
        <w:t>зований Ленинградской области»</w:t>
      </w:r>
      <w:r w:rsidR="00B41FF2">
        <w:rPr>
          <w:rFonts w:ascii="Times New Roman" w:hAnsi="Times New Roman"/>
          <w:sz w:val="28"/>
          <w:szCs w:val="28"/>
        </w:rPr>
        <w:t xml:space="preserve"> совет депутатов </w:t>
      </w:r>
      <w:proofErr w:type="spellStart"/>
      <w:r w:rsidR="00B41FF2">
        <w:rPr>
          <w:rFonts w:ascii="Times New Roman" w:hAnsi="Times New Roman"/>
          <w:sz w:val="28"/>
          <w:szCs w:val="28"/>
        </w:rPr>
        <w:t>Синявинского</w:t>
      </w:r>
      <w:proofErr w:type="spellEnd"/>
      <w:r w:rsidR="00B41FF2">
        <w:rPr>
          <w:rFonts w:ascii="Times New Roman" w:hAnsi="Times New Roman"/>
          <w:sz w:val="28"/>
          <w:szCs w:val="28"/>
        </w:rPr>
        <w:t xml:space="preserve"> городского поселения Кировского муниципального района Ленинградской области решил:</w:t>
      </w:r>
    </w:p>
    <w:p w:rsidR="00B41FF2" w:rsidRDefault="005F3FB4" w:rsidP="00B41FF2">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B41FF2">
        <w:rPr>
          <w:rFonts w:ascii="Times New Roman" w:hAnsi="Times New Roman"/>
          <w:sz w:val="28"/>
          <w:szCs w:val="28"/>
        </w:rPr>
        <w:t xml:space="preserve">Внести в Положение о конкурсе на замещение должности главы администрации </w:t>
      </w:r>
      <w:proofErr w:type="spellStart"/>
      <w:r w:rsidR="00B41FF2">
        <w:rPr>
          <w:rFonts w:ascii="Times New Roman" w:hAnsi="Times New Roman"/>
          <w:sz w:val="28"/>
          <w:szCs w:val="28"/>
        </w:rPr>
        <w:t>Синявинского</w:t>
      </w:r>
      <w:proofErr w:type="spellEnd"/>
      <w:r w:rsidR="00B41FF2">
        <w:rPr>
          <w:rFonts w:ascii="Times New Roman" w:hAnsi="Times New Roman"/>
          <w:sz w:val="28"/>
          <w:szCs w:val="28"/>
        </w:rPr>
        <w:t xml:space="preserve"> городского поселения Кировского муниципального района Ленинградской </w:t>
      </w:r>
      <w:proofErr w:type="gramStart"/>
      <w:r w:rsidR="00B41FF2">
        <w:rPr>
          <w:rFonts w:ascii="Times New Roman" w:hAnsi="Times New Roman"/>
          <w:sz w:val="28"/>
          <w:szCs w:val="28"/>
        </w:rPr>
        <w:t>области</w:t>
      </w:r>
      <w:proofErr w:type="gramEnd"/>
      <w:r w:rsidR="00B41FF2">
        <w:rPr>
          <w:rFonts w:ascii="Times New Roman" w:hAnsi="Times New Roman"/>
          <w:sz w:val="28"/>
          <w:szCs w:val="28"/>
        </w:rPr>
        <w:t xml:space="preserve"> следующие изменения:</w:t>
      </w:r>
    </w:p>
    <w:p w:rsidR="00566EB8" w:rsidRDefault="00B41FF2" w:rsidP="00B41FF2">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00566EB8">
        <w:rPr>
          <w:rFonts w:ascii="Times New Roman" w:hAnsi="Times New Roman"/>
          <w:sz w:val="28"/>
          <w:szCs w:val="28"/>
        </w:rPr>
        <w:t>Раздел</w:t>
      </w:r>
      <w:r>
        <w:rPr>
          <w:rFonts w:ascii="Times New Roman" w:hAnsi="Times New Roman"/>
          <w:sz w:val="28"/>
          <w:szCs w:val="28"/>
        </w:rPr>
        <w:t xml:space="preserve"> 3</w:t>
      </w:r>
      <w:r w:rsidR="00566EB8">
        <w:rPr>
          <w:rFonts w:ascii="Times New Roman" w:hAnsi="Times New Roman"/>
          <w:sz w:val="28"/>
          <w:szCs w:val="28"/>
        </w:rPr>
        <w:t xml:space="preserve"> Положения о конкурсе на замещение должности главы администрации </w:t>
      </w:r>
      <w:proofErr w:type="spellStart"/>
      <w:r w:rsidR="00566EB8">
        <w:rPr>
          <w:rFonts w:ascii="Times New Roman" w:hAnsi="Times New Roman"/>
          <w:sz w:val="28"/>
          <w:szCs w:val="28"/>
        </w:rPr>
        <w:t>Синявинкого</w:t>
      </w:r>
      <w:proofErr w:type="spellEnd"/>
      <w:r w:rsidR="00566EB8">
        <w:rPr>
          <w:rFonts w:ascii="Times New Roman" w:hAnsi="Times New Roman"/>
          <w:sz w:val="28"/>
          <w:szCs w:val="28"/>
        </w:rPr>
        <w:t xml:space="preserve"> городского поселения Кировского муниципального района Ленинградской области изложить в новой редакции:</w:t>
      </w:r>
    </w:p>
    <w:p w:rsidR="00566EB8" w:rsidRDefault="00566EB8" w:rsidP="00B41FF2">
      <w:pPr>
        <w:spacing w:after="0" w:line="240" w:lineRule="auto"/>
        <w:ind w:firstLine="708"/>
        <w:jc w:val="both"/>
        <w:rPr>
          <w:rFonts w:ascii="Times New Roman" w:hAnsi="Times New Roman"/>
          <w:sz w:val="28"/>
          <w:szCs w:val="28"/>
        </w:rPr>
      </w:pPr>
      <w:r>
        <w:rPr>
          <w:rFonts w:ascii="Times New Roman" w:hAnsi="Times New Roman"/>
          <w:sz w:val="28"/>
          <w:szCs w:val="28"/>
        </w:rPr>
        <w:t xml:space="preserve"> «3. Формирование, регламент работы и функции конкурсной комиссии</w:t>
      </w:r>
    </w:p>
    <w:p w:rsidR="00566EB8" w:rsidRPr="00566EB8" w:rsidRDefault="00B41FF2" w:rsidP="00566EB8">
      <w:pPr>
        <w:pStyle w:val="a4"/>
        <w:spacing w:before="0" w:beforeAutospacing="0" w:after="0" w:afterAutospacing="0"/>
        <w:jc w:val="both"/>
        <w:rPr>
          <w:sz w:val="28"/>
          <w:szCs w:val="28"/>
        </w:rPr>
      </w:pPr>
      <w:r>
        <w:rPr>
          <w:sz w:val="28"/>
          <w:szCs w:val="28"/>
        </w:rPr>
        <w:t xml:space="preserve"> </w:t>
      </w:r>
      <w:r w:rsidR="00566EB8">
        <w:rPr>
          <w:sz w:val="28"/>
          <w:szCs w:val="28"/>
        </w:rPr>
        <w:tab/>
        <w:t>3.1</w:t>
      </w:r>
      <w:r w:rsidR="00566EB8" w:rsidRPr="00566EB8">
        <w:rPr>
          <w:sz w:val="28"/>
          <w:szCs w:val="28"/>
        </w:rPr>
        <w:t>. Конкурсная комиссия состоит из шести членов. Половина членов комиссии назначается советом депутатов муниципального образования, а другая половина – главой администрации Кировского муниципального района Ленинградской области.</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В случае если конкурсная комиссия формируется в период проведения конкурса на замещение должности главы администрации Кировского муниципального района Ленинградской области, половина членов конкурсной комиссии назначается главой администрации Кировского муниципального района Ленинградской области в течени</w:t>
      </w:r>
      <w:proofErr w:type="gramStart"/>
      <w:r w:rsidRPr="00566EB8">
        <w:rPr>
          <w:sz w:val="28"/>
          <w:szCs w:val="28"/>
        </w:rPr>
        <w:t>и</w:t>
      </w:r>
      <w:proofErr w:type="gramEnd"/>
      <w:r w:rsidRPr="00566EB8">
        <w:rPr>
          <w:sz w:val="28"/>
          <w:szCs w:val="28"/>
        </w:rPr>
        <w:t xml:space="preserve"> 10 дней  после назначения на должность главы администрации Кировского муниципального района Ленинградской области, а в случае если такие сроки истекли, в течение 10 рабочих дней со дня вступления в должность главы администрации Кировского муниципального района Ленинградской области.</w:t>
      </w:r>
    </w:p>
    <w:p w:rsidR="00566EB8" w:rsidRPr="00566EB8" w:rsidRDefault="00566EB8" w:rsidP="00566EB8">
      <w:pPr>
        <w:pStyle w:val="a4"/>
        <w:spacing w:before="0" w:beforeAutospacing="0" w:after="0" w:afterAutospacing="0"/>
        <w:ind w:firstLine="708"/>
        <w:jc w:val="both"/>
        <w:rPr>
          <w:sz w:val="28"/>
          <w:szCs w:val="28"/>
        </w:rPr>
      </w:pPr>
      <w:proofErr w:type="gramStart"/>
      <w:r w:rsidRPr="00566EB8">
        <w:rPr>
          <w:sz w:val="28"/>
          <w:szCs w:val="28"/>
        </w:rPr>
        <w:t xml:space="preserve">В случае досрочного прекращения полномочий главы администрации муниципального образования должен быть проведен конкурс на замещение </w:t>
      </w:r>
      <w:r w:rsidRPr="00566EB8">
        <w:rPr>
          <w:sz w:val="28"/>
          <w:szCs w:val="28"/>
        </w:rPr>
        <w:lastRenderedPageBreak/>
        <w:t>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w:t>
      </w:r>
      <w:proofErr w:type="gramEnd"/>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3.2. 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 xml:space="preserve">3.3. Конкурсная комиссия </w:t>
      </w:r>
      <w:proofErr w:type="gramStart"/>
      <w:r w:rsidRPr="00566EB8">
        <w:rPr>
          <w:sz w:val="28"/>
          <w:szCs w:val="28"/>
        </w:rPr>
        <w:t>полномочна</w:t>
      </w:r>
      <w:proofErr w:type="gramEnd"/>
      <w:r w:rsidRPr="00566EB8">
        <w:rPr>
          <w:sz w:val="28"/>
          <w:szCs w:val="28"/>
        </w:rPr>
        <w:t xml:space="preserve"> принимать решения, если на заседании комиссии присутствуют не менее половины членов комиссии, включая председателя комиссии или его заместителя.</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3.5. 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3.6. Голосование на заседаниях конкурсной комиссии осуществляется после удаления из помещения, где заседает конкурсная комиссия, всех иных лиц.</w:t>
      </w:r>
      <w:r>
        <w:rPr>
          <w:sz w:val="28"/>
          <w:szCs w:val="28"/>
        </w:rPr>
        <w:t xml:space="preserve"> </w:t>
      </w:r>
      <w:r w:rsidRPr="00566EB8">
        <w:rPr>
          <w:sz w:val="28"/>
          <w:szCs w:val="28"/>
        </w:rPr>
        <w:t>Заочное голосование и заочное принятие решений членами комиссии запрещается.</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3.7. Решения конкурсной комиссии по вопросам, отнесенным к ее компетенции, принимаются простым большинством от установленного числа членов конкурсной комиссии. При равенстве голосов решающим голосом является голос председателя конкурсной комиссии (председательствующего на заседании конкурсной комиссии).</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муниципального образования, устанавливает совет депутатов муниципального образования при принятии решения о формировании конкурсной комиссии.</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3.8. Решение конкурсной комиссии оформляется протоколом, который подписывают все присутствующие на заседании члены комиссии.</w:t>
      </w:r>
    </w:p>
    <w:p w:rsidR="00566EB8" w:rsidRDefault="00566EB8" w:rsidP="00566EB8">
      <w:pPr>
        <w:pStyle w:val="a4"/>
        <w:spacing w:before="0" w:beforeAutospacing="0" w:after="0" w:afterAutospacing="0"/>
        <w:ind w:firstLine="708"/>
        <w:jc w:val="both"/>
        <w:rPr>
          <w:sz w:val="28"/>
          <w:szCs w:val="28"/>
        </w:rPr>
      </w:pPr>
      <w:r w:rsidRPr="00566EB8">
        <w:rPr>
          <w:sz w:val="28"/>
          <w:szCs w:val="28"/>
        </w:rPr>
        <w:t xml:space="preserve">3.9. Протокол заседания комиссии ведет секретарь конкурсной комиссии. </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В протоколе заседания комиссии указываются:</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дата, время и место проведения заседания комиссии;</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состав членов комиссии, участвующих в заседании;</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список присутствующих претендентов и иных лиц, приглашенных на заседание комиссии;</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повестка дня заседания комиссии;</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краткое изложение выступлений членов комиссии;</w:t>
      </w:r>
    </w:p>
    <w:p w:rsidR="00566EB8" w:rsidRPr="00566EB8" w:rsidRDefault="00566EB8" w:rsidP="00566EB8">
      <w:pPr>
        <w:pStyle w:val="a4"/>
        <w:spacing w:before="0" w:beforeAutospacing="0" w:after="0" w:afterAutospacing="0"/>
        <w:ind w:firstLine="708"/>
        <w:jc w:val="both"/>
        <w:rPr>
          <w:sz w:val="28"/>
          <w:szCs w:val="28"/>
        </w:rPr>
      </w:pPr>
      <w:r>
        <w:rPr>
          <w:sz w:val="28"/>
          <w:szCs w:val="28"/>
        </w:rPr>
        <w:lastRenderedPageBreak/>
        <w:t xml:space="preserve">- </w:t>
      </w:r>
      <w:r w:rsidRPr="00566EB8">
        <w:rPr>
          <w:sz w:val="28"/>
          <w:szCs w:val="28"/>
        </w:rPr>
        <w:t>краткое выступление претендентов и иных лиц, приглашенных на заседание комиссии;</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перечень вопросов, заданных претендентам (излагаются в полном объеме);</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перечень ответов, полученных от претендентов по заданным вопросам (излагаются в полном объеме);</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оценки, выставленные претендентам по результатам индивидуального собеседования по пятибалльной системе;</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итоги голосования;</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решения, принятые на заседании комиссии;</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приложения к протоколу (особое мнение членов конкурсной комиссии, список кандидатов, конкурсные бюллетени (оценочные листы)).</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3.10. Заседания комиссии проводятся открыто, за исключением процедуры голосования, установленной пунктом 3.6. настоящего Положения.</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3.11. Конкурсная комиссия:</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организует проведение конкурса;</w:t>
      </w:r>
    </w:p>
    <w:p w:rsidR="00566EB8" w:rsidRPr="00566EB8" w:rsidRDefault="00566EB8" w:rsidP="00566EB8">
      <w:pPr>
        <w:pStyle w:val="a4"/>
        <w:spacing w:before="0" w:beforeAutospacing="0" w:after="0" w:afterAutospacing="0"/>
        <w:jc w:val="both"/>
        <w:rPr>
          <w:sz w:val="28"/>
          <w:szCs w:val="28"/>
        </w:rPr>
      </w:pPr>
      <w:r>
        <w:rPr>
          <w:sz w:val="28"/>
          <w:szCs w:val="28"/>
        </w:rPr>
        <w:t xml:space="preserve"> </w:t>
      </w:r>
      <w:r>
        <w:rPr>
          <w:sz w:val="28"/>
          <w:szCs w:val="28"/>
        </w:rPr>
        <w:tab/>
        <w:t xml:space="preserve">- </w:t>
      </w:r>
      <w:r w:rsidRPr="00566EB8">
        <w:rPr>
          <w:sz w:val="28"/>
          <w:szCs w:val="28"/>
        </w:rPr>
        <w:t>дает письменные и устные разъяснения по вопросам участия в конкурсе;</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 </w:t>
      </w:r>
      <w:r w:rsidRPr="00566EB8">
        <w:rPr>
          <w:sz w:val="28"/>
          <w:szCs w:val="28"/>
        </w:rPr>
        <w:t>осуществляет прием документов от структурного подразделения (должностного лица) совета депутатов или администрации (по согласованию с главой администрации), уполномоченного советом депутатов на прием документов и их копий от претендентов, их хранение и возврат;</w:t>
      </w:r>
    </w:p>
    <w:p w:rsidR="00566EB8" w:rsidRPr="00566EB8" w:rsidRDefault="00566EB8" w:rsidP="00566EB8">
      <w:pPr>
        <w:pStyle w:val="a4"/>
        <w:spacing w:before="0" w:beforeAutospacing="0" w:after="0" w:afterAutospacing="0"/>
        <w:ind w:firstLine="708"/>
        <w:jc w:val="both"/>
        <w:rPr>
          <w:sz w:val="28"/>
          <w:szCs w:val="28"/>
        </w:rPr>
      </w:pPr>
      <w:r>
        <w:rPr>
          <w:sz w:val="28"/>
          <w:szCs w:val="28"/>
        </w:rPr>
        <w:t xml:space="preserve">- </w:t>
      </w:r>
      <w:r w:rsidRPr="00566EB8">
        <w:rPr>
          <w:sz w:val="28"/>
          <w:szCs w:val="28"/>
        </w:rPr>
        <w:t>оценивает претендентов и представленные ими документы на предмет их соответствия требованиям, указанным в разделе 4 настоящего Положения;</w:t>
      </w:r>
    </w:p>
    <w:p w:rsidR="00566EB8" w:rsidRPr="00566EB8" w:rsidRDefault="00566EB8" w:rsidP="00566EB8">
      <w:pPr>
        <w:pStyle w:val="a4"/>
        <w:spacing w:before="0" w:beforeAutospacing="0" w:after="0" w:afterAutospacing="0"/>
        <w:jc w:val="both"/>
        <w:rPr>
          <w:sz w:val="28"/>
          <w:szCs w:val="28"/>
        </w:rPr>
      </w:pPr>
      <w:r w:rsidRPr="00566EB8">
        <w:rPr>
          <w:sz w:val="28"/>
          <w:szCs w:val="28"/>
        </w:rPr>
        <w:t>принимает решения и осуществляет иные функции, предусмотренные настоящим Положением</w:t>
      </w:r>
      <w:r>
        <w:rPr>
          <w:sz w:val="28"/>
          <w:szCs w:val="28"/>
        </w:rPr>
        <w:t>»</w:t>
      </w:r>
      <w:r w:rsidRPr="00566EB8">
        <w:rPr>
          <w:sz w:val="28"/>
          <w:szCs w:val="28"/>
        </w:rPr>
        <w:t>.</w:t>
      </w:r>
    </w:p>
    <w:p w:rsidR="00566EB8" w:rsidRPr="00566EB8" w:rsidRDefault="00566EB8" w:rsidP="00566EB8">
      <w:pPr>
        <w:pStyle w:val="a4"/>
        <w:spacing w:before="0" w:beforeAutospacing="0" w:after="0" w:afterAutospacing="0"/>
        <w:ind w:firstLine="708"/>
        <w:jc w:val="both"/>
        <w:rPr>
          <w:sz w:val="28"/>
          <w:szCs w:val="28"/>
        </w:rPr>
      </w:pPr>
      <w:r w:rsidRPr="00566EB8">
        <w:rPr>
          <w:sz w:val="28"/>
          <w:szCs w:val="28"/>
        </w:rPr>
        <w:t xml:space="preserve">2. </w:t>
      </w:r>
      <w:r>
        <w:rPr>
          <w:sz w:val="28"/>
          <w:szCs w:val="28"/>
        </w:rPr>
        <w:t>Настоящее решение подлежит официальному опубликованию</w:t>
      </w:r>
      <w:proofErr w:type="gramStart"/>
      <w:r>
        <w:rPr>
          <w:sz w:val="28"/>
          <w:szCs w:val="28"/>
        </w:rPr>
        <w:t>.</w:t>
      </w:r>
      <w:r w:rsidRPr="00566EB8">
        <w:rPr>
          <w:sz w:val="28"/>
          <w:szCs w:val="28"/>
        </w:rPr>
        <w:t>.</w:t>
      </w:r>
      <w:proofErr w:type="gramEnd"/>
    </w:p>
    <w:p w:rsidR="00B41FF2" w:rsidRDefault="00B41FF2" w:rsidP="00B41FF2">
      <w:pPr>
        <w:spacing w:after="0" w:line="240" w:lineRule="auto"/>
        <w:ind w:firstLine="708"/>
        <w:jc w:val="both"/>
        <w:rPr>
          <w:rFonts w:ascii="Times New Roman" w:hAnsi="Times New Roman"/>
          <w:sz w:val="28"/>
          <w:szCs w:val="28"/>
        </w:rPr>
      </w:pPr>
    </w:p>
    <w:p w:rsidR="005F3FB4" w:rsidRDefault="00B41FF2" w:rsidP="00566EB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5F3FB4" w:rsidRDefault="005F3FB4" w:rsidP="00B41FF2">
      <w:pPr>
        <w:spacing w:after="0" w:line="240" w:lineRule="auto"/>
        <w:jc w:val="both"/>
        <w:rPr>
          <w:rFonts w:ascii="Times New Roman" w:hAnsi="Times New Roman"/>
          <w:sz w:val="28"/>
          <w:szCs w:val="28"/>
        </w:rPr>
      </w:pPr>
    </w:p>
    <w:p w:rsidR="005F3FB4" w:rsidRDefault="005F3FB4" w:rsidP="00B41FF2">
      <w:pPr>
        <w:spacing w:after="0" w:line="240" w:lineRule="auto"/>
        <w:jc w:val="both"/>
        <w:rPr>
          <w:rFonts w:ascii="Times New Roman" w:hAnsi="Times New Roman"/>
          <w:sz w:val="28"/>
          <w:szCs w:val="28"/>
        </w:rPr>
      </w:pPr>
      <w:r>
        <w:rPr>
          <w:rFonts w:ascii="Times New Roman" w:hAnsi="Times New Roman"/>
          <w:sz w:val="28"/>
          <w:szCs w:val="28"/>
        </w:rPr>
        <w:t xml:space="preserve"> Глава муниципального образования                                              О.Л. Горчаков</w:t>
      </w:r>
    </w:p>
    <w:p w:rsidR="005F3FB4" w:rsidRDefault="005F3FB4" w:rsidP="00B41FF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F3FB4" w:rsidRDefault="005F3FB4" w:rsidP="00B41FF2">
      <w:pPr>
        <w:spacing w:after="0" w:line="240" w:lineRule="auto"/>
        <w:jc w:val="both"/>
        <w:rPr>
          <w:rFonts w:ascii="Times New Roman" w:hAnsi="Times New Roman"/>
          <w:sz w:val="28"/>
          <w:szCs w:val="28"/>
        </w:rPr>
      </w:pPr>
    </w:p>
    <w:p w:rsidR="005F3FB4" w:rsidRDefault="005F3FB4" w:rsidP="005F3FB4">
      <w:pPr>
        <w:spacing w:after="0"/>
        <w:jc w:val="both"/>
        <w:rPr>
          <w:rFonts w:ascii="Times New Roman" w:hAnsi="Times New Roman"/>
          <w:sz w:val="28"/>
          <w:szCs w:val="28"/>
        </w:rPr>
      </w:pPr>
    </w:p>
    <w:p w:rsidR="005F3FB4" w:rsidRDefault="005F3FB4" w:rsidP="005F3FB4">
      <w:pPr>
        <w:spacing w:after="0"/>
        <w:jc w:val="both"/>
        <w:rPr>
          <w:rFonts w:ascii="Times New Roman" w:hAnsi="Times New Roman"/>
          <w:sz w:val="28"/>
          <w:szCs w:val="28"/>
        </w:rPr>
      </w:pPr>
    </w:p>
    <w:p w:rsidR="005F3FB4" w:rsidRDefault="005F3FB4" w:rsidP="005F3FB4">
      <w:pPr>
        <w:spacing w:after="0"/>
        <w:jc w:val="both"/>
        <w:rPr>
          <w:rFonts w:ascii="Times New Roman" w:hAnsi="Times New Roman"/>
          <w:sz w:val="28"/>
          <w:szCs w:val="28"/>
        </w:rPr>
      </w:pPr>
    </w:p>
    <w:p w:rsidR="005F3FB4" w:rsidRDefault="005F3FB4" w:rsidP="005F3FB4">
      <w:pPr>
        <w:spacing w:after="0"/>
        <w:jc w:val="both"/>
        <w:rPr>
          <w:rFonts w:ascii="Times New Roman" w:hAnsi="Times New Roman"/>
          <w:sz w:val="28"/>
          <w:szCs w:val="28"/>
        </w:rPr>
      </w:pPr>
    </w:p>
    <w:p w:rsidR="005F3FB4" w:rsidRDefault="005F3FB4" w:rsidP="005F3FB4">
      <w:pPr>
        <w:spacing w:after="0"/>
        <w:jc w:val="both"/>
        <w:rPr>
          <w:rFonts w:ascii="Times New Roman" w:hAnsi="Times New Roman"/>
          <w:sz w:val="28"/>
          <w:szCs w:val="28"/>
        </w:rPr>
      </w:pPr>
    </w:p>
    <w:p w:rsidR="005F3FB4" w:rsidRDefault="005F3FB4" w:rsidP="005F3FB4">
      <w:pPr>
        <w:spacing w:after="0"/>
        <w:jc w:val="both"/>
        <w:rPr>
          <w:rFonts w:ascii="Times New Roman" w:hAnsi="Times New Roman"/>
          <w:sz w:val="28"/>
          <w:szCs w:val="28"/>
        </w:rPr>
      </w:pPr>
    </w:p>
    <w:p w:rsidR="005F3FB4" w:rsidRDefault="005F3FB4" w:rsidP="005F3FB4">
      <w:pPr>
        <w:spacing w:after="0"/>
        <w:jc w:val="both"/>
        <w:rPr>
          <w:rFonts w:ascii="Times New Roman" w:hAnsi="Times New Roman"/>
          <w:sz w:val="28"/>
          <w:szCs w:val="28"/>
        </w:rPr>
      </w:pPr>
    </w:p>
    <w:p w:rsidR="00566EB8" w:rsidRDefault="00566EB8" w:rsidP="005F3FB4">
      <w:pPr>
        <w:spacing w:after="0"/>
        <w:jc w:val="both"/>
        <w:rPr>
          <w:rFonts w:ascii="Times New Roman" w:hAnsi="Times New Roman"/>
          <w:sz w:val="28"/>
          <w:szCs w:val="28"/>
        </w:rPr>
      </w:pPr>
    </w:p>
    <w:p w:rsidR="005F3FB4" w:rsidRPr="00826079" w:rsidRDefault="005F3FB4" w:rsidP="005F3FB4">
      <w:pPr>
        <w:spacing w:after="0" w:line="240" w:lineRule="auto"/>
        <w:contextualSpacing/>
        <w:jc w:val="both"/>
        <w:rPr>
          <w:rFonts w:ascii="Times New Roman" w:hAnsi="Times New Roman"/>
          <w:sz w:val="20"/>
          <w:szCs w:val="20"/>
        </w:rPr>
      </w:pPr>
      <w:r w:rsidRPr="00826079">
        <w:rPr>
          <w:rFonts w:ascii="Times New Roman" w:hAnsi="Times New Roman"/>
          <w:sz w:val="20"/>
          <w:szCs w:val="20"/>
        </w:rPr>
        <w:t xml:space="preserve">Разослано: в дело, </w:t>
      </w:r>
      <w:r w:rsidR="00566EB8">
        <w:rPr>
          <w:rFonts w:ascii="Times New Roman" w:hAnsi="Times New Roman"/>
          <w:sz w:val="20"/>
          <w:szCs w:val="20"/>
        </w:rPr>
        <w:t>в Кировскую городскую прокуратуру</w:t>
      </w:r>
    </w:p>
    <w:p w:rsidR="00B22886" w:rsidRDefault="00B22886"/>
    <w:sectPr w:rsidR="00B22886" w:rsidSect="00071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F3FB4"/>
    <w:rsid w:val="00186B06"/>
    <w:rsid w:val="00221A46"/>
    <w:rsid w:val="003B017B"/>
    <w:rsid w:val="005047F4"/>
    <w:rsid w:val="0053742E"/>
    <w:rsid w:val="00566EB8"/>
    <w:rsid w:val="00581820"/>
    <w:rsid w:val="005F3FB4"/>
    <w:rsid w:val="00677CF4"/>
    <w:rsid w:val="00725193"/>
    <w:rsid w:val="00B22886"/>
    <w:rsid w:val="00B41FF2"/>
    <w:rsid w:val="00D25F94"/>
    <w:rsid w:val="00E46A0C"/>
    <w:rsid w:val="00E53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FF2"/>
    <w:pPr>
      <w:ind w:left="720"/>
      <w:contextualSpacing/>
    </w:pPr>
  </w:style>
  <w:style w:type="paragraph" w:styleId="a4">
    <w:name w:val="Normal (Web)"/>
    <w:basedOn w:val="a"/>
    <w:uiPriority w:val="99"/>
    <w:semiHidden/>
    <w:unhideWhenUsed/>
    <w:rsid w:val="00566E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2021-09-13T09:46:00Z</cp:lastPrinted>
  <dcterms:created xsi:type="dcterms:W3CDTF">2021-08-23T12:45:00Z</dcterms:created>
  <dcterms:modified xsi:type="dcterms:W3CDTF">2021-09-15T05:53:00Z</dcterms:modified>
</cp:coreProperties>
</file>